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898.000000000002" w:type="dxa"/>
        <w:jc w:val="left"/>
        <w:tblLayout w:type="fixed"/>
        <w:tblLook w:val="0400"/>
      </w:tblPr>
      <w:tblGrid>
        <w:gridCol w:w="3121"/>
        <w:gridCol w:w="3593"/>
        <w:gridCol w:w="3592"/>
        <w:gridCol w:w="3592"/>
        <w:tblGridChange w:id="0">
          <w:tblGrid>
            <w:gridCol w:w="3121"/>
            <w:gridCol w:w="3593"/>
            <w:gridCol w:w="3592"/>
            <w:gridCol w:w="3592"/>
          </w:tblGrid>
        </w:tblGridChange>
      </w:tblGrid>
      <w:tr>
        <w:trPr>
          <w:cantSplit w:val="0"/>
          <w:trHeight w:val="538" w:hRule="atLeast"/>
          <w:tblHeader w:val="0"/>
        </w:trPr>
        <w:tc>
          <w:tcPr>
            <w:gridSpan w:val="4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72.0" w:type="dxa"/>
              <w:left w:w="144.0" w:type="dxa"/>
              <w:bottom w:w="72.0" w:type="dxa"/>
              <w:right w:w="144.0" w:type="dxa"/>
            </w:tcMar>
            <w:vAlign w:val="center"/>
          </w:tcPr>
          <w:p w:rsidR="00000000" w:rsidDel="00000000" w:rsidP="00000000" w:rsidRDefault="00000000" w:rsidRPr="00000000" w14:paraId="00000002">
            <w:pPr>
              <w:tabs>
                <w:tab w:val="left" w:leader="none" w:pos="8833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SME/</w:t>
            </w: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Startup logo – SME/Startup name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tabs>
                <w:tab w:val="left" w:leader="none" w:pos="8833"/>
              </w:tabs>
              <w:rPr>
                <w:rFonts w:ascii="Verdana" w:cs="Verdana" w:eastAsia="Verdana" w:hAnsi="Verdana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i w:val="1"/>
                <w:sz w:val="18"/>
                <w:szCs w:val="18"/>
                <w:rtl w:val="0"/>
              </w:rPr>
              <w:t xml:space="preserve">SME/Startup Description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4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72.0" w:type="dxa"/>
              <w:left w:w="144.0" w:type="dxa"/>
              <w:bottom w:w="72.0" w:type="dxa"/>
              <w:right w:w="144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tabs>
                <w:tab w:val="left" w:leader="none" w:pos="8833"/>
              </w:tabs>
              <w:spacing w:after="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Validation Study Statement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tabs>
                <w:tab w:val="left" w:leader="none" w:pos="8833"/>
              </w:tabs>
              <w:spacing w:after="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i w:val="1"/>
                <w:sz w:val="18"/>
                <w:szCs w:val="18"/>
                <w:rtl w:val="0"/>
              </w:rPr>
              <w:t xml:space="preserve">What is the core hypothesis you are seeking to validate to drive critical decisions and next steps?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72.0" w:type="dxa"/>
              <w:left w:w="144.0" w:type="dxa"/>
              <w:bottom w:w="72.0" w:type="dxa"/>
              <w:right w:w="144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tabs>
                <w:tab w:val="left" w:leader="none" w:pos="8833"/>
              </w:tabs>
              <w:spacing w:after="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#1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72.0" w:type="dxa"/>
              <w:left w:w="144.0" w:type="dxa"/>
              <w:bottom w:w="72.0" w:type="dxa"/>
              <w:right w:w="144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tabs>
                <w:tab w:val="left" w:leader="none" w:pos="8833"/>
              </w:tabs>
              <w:spacing w:after="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#2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72.0" w:type="dxa"/>
              <w:left w:w="144.0" w:type="dxa"/>
              <w:bottom w:w="72.0" w:type="dxa"/>
              <w:right w:w="144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tabs>
                <w:tab w:val="left" w:leader="none" w:pos="8833"/>
              </w:tabs>
              <w:spacing w:after="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#3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1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4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72.0" w:type="dxa"/>
              <w:left w:w="144.0" w:type="dxa"/>
              <w:bottom w:w="72.0" w:type="dxa"/>
              <w:right w:w="144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72.0" w:type="dxa"/>
              <w:left w:w="144.0" w:type="dxa"/>
              <w:bottom w:w="72.0" w:type="dxa"/>
              <w:right w:w="144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tabs>
                <w:tab w:val="left" w:leader="none" w:pos="8833"/>
              </w:tabs>
              <w:rPr>
                <w:rFonts w:ascii="Verdana" w:cs="Verdana" w:eastAsia="Verdana" w:hAnsi="Verdana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We want to learn ____ because _____ so that we can ____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72.0" w:type="dxa"/>
              <w:left w:w="144.0" w:type="dxa"/>
              <w:bottom w:w="72.0" w:type="dxa"/>
              <w:right w:w="144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tabs>
                <w:tab w:val="left" w:leader="none" w:pos="8833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We want to learn ____ because _____ so that we can ____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72.0" w:type="dxa"/>
              <w:left w:w="144.0" w:type="dxa"/>
              <w:bottom w:w="72.0" w:type="dxa"/>
              <w:right w:w="144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tabs>
                <w:tab w:val="left" w:leader="none" w:pos="8833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We want to learn ____ because _____ so that we can ____</w:t>
            </w:r>
          </w:p>
        </w:tc>
      </w:tr>
      <w:tr>
        <w:trPr>
          <w:cantSplit w:val="0"/>
          <w:trHeight w:val="1186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72.0" w:type="dxa"/>
              <w:left w:w="144.0" w:type="dxa"/>
              <w:bottom w:w="72.0" w:type="dxa"/>
              <w:right w:w="144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Insights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tabs>
                <w:tab w:val="left" w:leader="none" w:pos="8833"/>
              </w:tabs>
              <w:spacing w:after="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i w:val="1"/>
                <w:color w:val="000000"/>
                <w:sz w:val="18"/>
                <w:szCs w:val="18"/>
                <w:rtl w:val="0"/>
              </w:rPr>
              <w:t xml:space="preserve">What are the quantitative insights coming from the validation study that can be used to further your business or solution?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72.0" w:type="dxa"/>
              <w:left w:w="144.0" w:type="dxa"/>
              <w:bottom w:w="72.0" w:type="dxa"/>
              <w:right w:w="144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tabs>
                <w:tab w:val="left" w:leader="none" w:pos="8833"/>
              </w:tabs>
              <w:spacing w:after="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72.0" w:type="dxa"/>
              <w:left w:w="144.0" w:type="dxa"/>
              <w:bottom w:w="72.0" w:type="dxa"/>
              <w:right w:w="144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tabs>
                <w:tab w:val="left" w:leader="none" w:pos="8833"/>
              </w:tabs>
              <w:spacing w:after="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72.0" w:type="dxa"/>
              <w:left w:w="144.0" w:type="dxa"/>
              <w:bottom w:w="72.0" w:type="dxa"/>
              <w:right w:w="144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tabs>
                <w:tab w:val="left" w:leader="none" w:pos="8833"/>
              </w:tabs>
              <w:spacing w:after="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72.0" w:type="dxa"/>
              <w:left w:w="144.0" w:type="dxa"/>
              <w:bottom w:w="72.0" w:type="dxa"/>
              <w:right w:w="144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Outcomes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tabs>
                <w:tab w:val="left" w:leader="none" w:pos="8833"/>
              </w:tabs>
              <w:spacing w:after="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i w:val="1"/>
                <w:color w:val="000000"/>
                <w:sz w:val="18"/>
                <w:szCs w:val="18"/>
                <w:rtl w:val="0"/>
              </w:rPr>
              <w:t xml:space="preserve">What is the next step you are hoping for?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72.0" w:type="dxa"/>
              <w:left w:w="144.0" w:type="dxa"/>
              <w:bottom w:w="72.0" w:type="dxa"/>
              <w:right w:w="144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tabs>
                <w:tab w:val="left" w:leader="none" w:pos="8833"/>
              </w:tabs>
              <w:spacing w:after="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72.0" w:type="dxa"/>
              <w:left w:w="144.0" w:type="dxa"/>
              <w:bottom w:w="72.0" w:type="dxa"/>
              <w:right w:w="144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tabs>
                <w:tab w:val="left" w:leader="none" w:pos="8833"/>
              </w:tabs>
              <w:spacing w:after="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72.0" w:type="dxa"/>
              <w:left w:w="144.0" w:type="dxa"/>
              <w:bottom w:w="72.0" w:type="dxa"/>
              <w:right w:w="144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tabs>
                <w:tab w:val="left" w:leader="none" w:pos="8833"/>
              </w:tabs>
              <w:spacing w:after="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26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72.0" w:type="dxa"/>
              <w:left w:w="144.0" w:type="dxa"/>
              <w:bottom w:w="72.0" w:type="dxa"/>
              <w:right w:w="144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Target Validation Study Format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tabs>
                <w:tab w:val="left" w:leader="none" w:pos="8833"/>
              </w:tabs>
              <w:spacing w:after="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i w:val="1"/>
                <w:color w:val="000000"/>
                <w:sz w:val="18"/>
                <w:szCs w:val="18"/>
                <w:rtl w:val="0"/>
              </w:rPr>
              <w:t xml:space="preserve">How will you execute your validation study? You can propose 2-3 formats.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72.0" w:type="dxa"/>
              <w:left w:w="144.0" w:type="dxa"/>
              <w:bottom w:w="72.0" w:type="dxa"/>
              <w:right w:w="144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tabs>
                <w:tab w:val="left" w:leader="none" w:pos="8833"/>
              </w:tabs>
              <w:spacing w:after="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72.0" w:type="dxa"/>
              <w:left w:w="144.0" w:type="dxa"/>
              <w:bottom w:w="72.0" w:type="dxa"/>
              <w:right w:w="144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tabs>
                <w:tab w:val="left" w:leader="none" w:pos="8833"/>
              </w:tabs>
              <w:spacing w:after="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72.0" w:type="dxa"/>
              <w:left w:w="144.0" w:type="dxa"/>
              <w:bottom w:w="72.0" w:type="dxa"/>
              <w:right w:w="144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tabs>
                <w:tab w:val="left" w:leader="none" w:pos="8833"/>
              </w:tabs>
              <w:spacing w:after="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06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72.0" w:type="dxa"/>
              <w:left w:w="144.0" w:type="dxa"/>
              <w:bottom w:w="72.0" w:type="dxa"/>
              <w:right w:w="144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Target Industry Partner Type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tabs>
                <w:tab w:val="left" w:leader="none" w:pos="8833"/>
              </w:tabs>
              <w:spacing w:after="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i w:val="1"/>
                <w:color w:val="000000"/>
                <w:sz w:val="18"/>
                <w:szCs w:val="18"/>
                <w:rtl w:val="0"/>
              </w:rPr>
              <w:t xml:space="preserve">What kind of industry partner would help deliver the most insights from your validation study? (e.g. clinician, health system IT, dental provider)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72.0" w:type="dxa"/>
              <w:left w:w="144.0" w:type="dxa"/>
              <w:bottom w:w="72.0" w:type="dxa"/>
              <w:right w:w="144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tabs>
                <w:tab w:val="left" w:leader="none" w:pos="8833"/>
              </w:tabs>
              <w:spacing w:after="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72.0" w:type="dxa"/>
              <w:left w:w="144.0" w:type="dxa"/>
              <w:bottom w:w="72.0" w:type="dxa"/>
              <w:right w:w="144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tabs>
                <w:tab w:val="left" w:leader="none" w:pos="8833"/>
              </w:tabs>
              <w:spacing w:after="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72.0" w:type="dxa"/>
              <w:left w:w="144.0" w:type="dxa"/>
              <w:bottom w:w="72.0" w:type="dxa"/>
              <w:right w:w="144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tabs>
                <w:tab w:val="left" w:leader="none" w:pos="8833"/>
              </w:tabs>
              <w:spacing w:after="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2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72.0" w:type="dxa"/>
              <w:left w:w="144.0" w:type="dxa"/>
              <w:bottom w:w="72.0" w:type="dxa"/>
              <w:right w:w="144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Ideal resource(s)/expertise a partner could provide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tabs>
                <w:tab w:val="left" w:leader="none" w:pos="8833"/>
              </w:tabs>
              <w:spacing w:after="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i w:val="1"/>
                <w:color w:val="000000"/>
                <w:sz w:val="18"/>
                <w:szCs w:val="18"/>
                <w:rtl w:val="0"/>
              </w:rPr>
              <w:t xml:space="preserve">What would you like an industry partner to provide during the 6-week </w:t>
            </w:r>
            <w:r w:rsidDel="00000000" w:rsidR="00000000" w:rsidRPr="00000000">
              <w:rPr>
                <w:rFonts w:ascii="Verdana" w:cs="Verdana" w:eastAsia="Verdana" w:hAnsi="Verdana"/>
                <w:i w:val="1"/>
                <w:sz w:val="18"/>
                <w:szCs w:val="18"/>
                <w:rtl w:val="0"/>
              </w:rPr>
              <w:t xml:space="preserve">study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72.0" w:type="dxa"/>
              <w:left w:w="144.0" w:type="dxa"/>
              <w:bottom w:w="72.0" w:type="dxa"/>
              <w:right w:w="144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tabs>
                <w:tab w:val="left" w:leader="none" w:pos="8833"/>
              </w:tabs>
              <w:spacing w:after="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72.0" w:type="dxa"/>
              <w:left w:w="144.0" w:type="dxa"/>
              <w:bottom w:w="72.0" w:type="dxa"/>
              <w:right w:w="144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tabs>
                <w:tab w:val="left" w:leader="none" w:pos="8833"/>
              </w:tabs>
              <w:spacing w:after="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72.0" w:type="dxa"/>
              <w:left w:w="144.0" w:type="dxa"/>
              <w:bottom w:w="72.0" w:type="dxa"/>
              <w:right w:w="144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tabs>
                <w:tab w:val="left" w:leader="none" w:pos="8833"/>
              </w:tabs>
              <w:spacing w:after="0" w:lineRule="auto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tabs>
          <w:tab w:val="left" w:leader="none" w:pos="2093"/>
        </w:tabs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‹‹</w:t>
      </w:r>
    </w:p>
    <w:sectPr>
      <w:headerReference r:id="rId7" w:type="default"/>
      <w:pgSz w:h="12240" w:w="15840" w:orient="landscape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Verdan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Do not exceed 1 page. Please upload and submit your validation study </w:t>
    </w:r>
    <w:r w:rsidDel="00000000" w:rsidR="00000000" w:rsidRPr="00000000">
      <w:rPr>
        <w:sz w:val="24"/>
        <w:szCs w:val="24"/>
        <w:rtl w:val="0"/>
      </w:rPr>
      <w:t xml:space="preserve">scoping document with your application.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4A37FE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A37FE"/>
  </w:style>
  <w:style w:type="paragraph" w:styleId="Footer">
    <w:name w:val="footer"/>
    <w:basedOn w:val="Normal"/>
    <w:link w:val="FooterChar"/>
    <w:uiPriority w:val="99"/>
    <w:unhideWhenUsed w:val="1"/>
    <w:rsid w:val="004A37FE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A37FE"/>
  </w:style>
  <w:style w:type="character" w:styleId="Hyperlink">
    <w:name w:val="Hyperlink"/>
    <w:basedOn w:val="DefaultParagraphFont"/>
    <w:uiPriority w:val="99"/>
    <w:unhideWhenUsed w:val="1"/>
    <w:rsid w:val="00B5519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B55194"/>
    <w:rPr>
      <w:color w:val="605e5c"/>
      <w:shd w:color="auto" w:fill="e1dfdd" w:val="clear"/>
    </w:rPr>
  </w:style>
  <w:style w:type="paragraph" w:styleId="NormalWeb">
    <w:name w:val="Normal (Web)"/>
    <w:basedOn w:val="Normal"/>
    <w:uiPriority w:val="99"/>
    <w:semiHidden w:val="1"/>
    <w:unhideWhenUsed w:val="1"/>
    <w:rsid w:val="00B65625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zxJ7Leh9wyMILFultoSRUYEyiA==">CgMxLjA4AHIhMVRlWGU5dXZDQl8wTHdvNUNMUV91M2pCeTg4a01FM0E4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2024-07-18T21:04:00Z</dcterms:created>
  <dc:creator>Jenn Mayberger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ContentTypeId" pid="4">
    <vt:lpwstr>0x01010088149D651C480C469F1C29FD9A59FC78</vt:lpwstr>
  </property>
  <property fmtid="{D5CDD505-2E9C-101B-9397-08002B2CF9AE}" name="Fasoo_Trace_ID" pid="5">
    <vt:lpwstr>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</vt:lpwstr>
  </property>
  <property fmtid="{D5CDD505-2E9C-101B-9397-08002B2CF9AE}" name="MediaServiceImageTags" pid="6">
    <vt:lpwstr>MediaServiceImageTags</vt:lpwstr>
  </property>
</Properties>
</file>